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E7168D2" w14:textId="0AE636EC" w:rsidR="00D778DF" w:rsidRPr="009A1CF4" w:rsidRDefault="00EA6845" w:rsidP="00F96BBC">
      <w:pPr>
        <w:pStyle w:val="Ttulo"/>
      </w:pPr>
      <w:sdt>
        <w:sdtPr>
          <w:rPr>
            <w:b w:val="0"/>
            <w:color w:val="EE0000"/>
          </w:rPr>
          <w:alias w:val="Cargo"/>
          <w:tag w:val=""/>
          <w:id w:val="-487021785"/>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43742">
            <w:t>Lab - Engenharia social</w:t>
          </w:r>
        </w:sdtContent>
      </w:sdt>
      <w:r w:rsidR="00143742">
        <w:rPr>
          <w:rStyle w:val="LabTitleInstVersred"/>
        </w:rPr>
        <w:t xml:space="preserve"> </w:t>
      </w:r>
      <w:r w:rsidR="00F96BBC">
        <w:rPr>
          <w:rStyle w:val="LabTitleInstVersred"/>
        </w:rPr>
        <w:t xml:space="preserve"> </w:t>
      </w:r>
    </w:p>
    <w:p w14:paraId="6FCF3061" w14:textId="77777777" w:rsidR="00D778DF" w:rsidRPr="00E70096" w:rsidRDefault="00D778DF" w:rsidP="00D452F4">
      <w:pPr>
        <w:pStyle w:val="Ttulo1"/>
      </w:pPr>
      <w:r>
        <w:t>Objetivos</w:t>
      </w:r>
    </w:p>
    <w:p w14:paraId="7A7FEF3F" w14:textId="77777777" w:rsidR="00095875" w:rsidRPr="00224316" w:rsidRDefault="00095875" w:rsidP="00095875">
      <w:pPr>
        <w:pStyle w:val="BodyTextL25"/>
      </w:pPr>
      <w:r>
        <w:t>Pesquise e identifique ataques de engenharia social</w:t>
      </w:r>
    </w:p>
    <w:p w14:paraId="190A4763" w14:textId="77777777" w:rsidR="00D778DF" w:rsidRDefault="00D778DF" w:rsidP="00D452F4">
      <w:pPr>
        <w:pStyle w:val="Ttulo1"/>
      </w:pPr>
      <w:r>
        <w:t>Histórico/Cenário</w:t>
      </w:r>
    </w:p>
    <w:p w14:paraId="3A61726A" w14:textId="77777777" w:rsidR="00095875" w:rsidRPr="00B102D4" w:rsidRDefault="00095875" w:rsidP="00095875">
      <w:pPr>
        <w:pStyle w:val="BodyTextL25"/>
      </w:pPr>
      <w:r>
        <w:t>A engenharia social é um ataque com o objetivo de fazer a vítima inserir informações pessoais ou confidenciais. Esse tipo de ataque pode ser executado por um invasor utilizando um keylogger, e-mail de phishing ou um método pessoal. Este laboratório requer a pesquisa de engenharia social e a identificação de formas de reconhecê-la e preveni-la.</w:t>
      </w:r>
    </w:p>
    <w:p w14:paraId="476F10FE" w14:textId="77777777" w:rsidR="00D778DF" w:rsidRPr="00E70096" w:rsidRDefault="00D778DF" w:rsidP="00D452F4">
      <w:pPr>
        <w:pStyle w:val="Ttulo1"/>
      </w:pPr>
      <w:r>
        <w:t>Recursos necessários</w:t>
      </w:r>
    </w:p>
    <w:p w14:paraId="4827EBCE" w14:textId="77777777" w:rsidR="00095875" w:rsidRDefault="00095875" w:rsidP="00095875">
      <w:pPr>
        <w:pStyle w:val="Bulletlevel1"/>
        <w:spacing w:before="60" w:after="60" w:line="276" w:lineRule="auto"/>
      </w:pPr>
      <w:r>
        <w:t>PC ou dispositivo móvel com acesso à internet</w:t>
      </w:r>
    </w:p>
    <w:p w14:paraId="46F92AEB" w14:textId="77777777" w:rsidR="00125806" w:rsidRDefault="00125806" w:rsidP="00D452F4">
      <w:pPr>
        <w:pStyle w:val="Ttulo1"/>
      </w:pPr>
      <w:r>
        <w:t>Instruções</w:t>
      </w:r>
    </w:p>
    <w:p w14:paraId="6A5A12C4" w14:textId="77777777" w:rsidR="00095875" w:rsidRDefault="00095875" w:rsidP="00095875">
      <w:pPr>
        <w:pStyle w:val="BodyTextL25"/>
      </w:pPr>
      <w:r>
        <w:t xml:space="preserve">Usando um navegador da web, encontre o artigo “Métodos para entender e reduzir ataques de engenharia social” no site do SANS Institute. Um motor de busca deve encontrar facilmente o artigo. </w:t>
      </w:r>
    </w:p>
    <w:p w14:paraId="1C8EC79E" w14:textId="77777777" w:rsidR="00095875" w:rsidRDefault="00095875" w:rsidP="00095875">
      <w:pPr>
        <w:pStyle w:val="BodyTextL25"/>
      </w:pPr>
      <w:r>
        <w:t xml:space="preserve">O SANS Institute é uma organização cooperativa de pesquisa e educação que oferece treinamento em segurança da informação e certificação de segurança. O SANS Reading Room possui muitos artigos relevantes para a prática da análise de segurança cibernética. Você pode ingressar na comunidade SANS criando uma conta de usuário gratuita para acessar os artigos mais recentes ou pode acessar os artigos mais antigos sem uma conta de usuário. </w:t>
      </w:r>
    </w:p>
    <w:p w14:paraId="2C8CA6C8" w14:textId="3CC28B3D" w:rsidR="00095875" w:rsidRDefault="00095875" w:rsidP="00095875">
      <w:pPr>
        <w:pStyle w:val="BodyTextL25"/>
      </w:pPr>
      <w:r>
        <w:t>Leia o artigo ou escolha outro artigo sobre engenharia social, leia-o e responda às seguintes perguntas:</w:t>
      </w:r>
    </w:p>
    <w:p w14:paraId="0E6486F8" w14:textId="6918864F" w:rsidR="00415752" w:rsidRDefault="00415752" w:rsidP="00415752">
      <w:pPr>
        <w:pStyle w:val="Ttulo4"/>
      </w:pPr>
      <w:r>
        <w:t>Perguntas:</w:t>
      </w:r>
    </w:p>
    <w:p w14:paraId="2AE70AD8" w14:textId="77777777" w:rsidR="00095875" w:rsidRDefault="00095875" w:rsidP="00415752">
      <w:pPr>
        <w:pStyle w:val="SubStepAlpha"/>
        <w:spacing w:before="0"/>
      </w:pPr>
      <w:r>
        <w:t>Quais são os três métodos usados em engenharia social para obter acesso às informações?</w:t>
      </w:r>
    </w:p>
    <w:p w14:paraId="320811E2" w14:textId="5DE9ADA9" w:rsidR="00095875" w:rsidRDefault="00095875" w:rsidP="00095875">
      <w:pPr>
        <w:pStyle w:val="AnswerLineL50"/>
      </w:pPr>
      <w:r>
        <w:t>Digite suas respostas aqui.</w:t>
      </w:r>
    </w:p>
    <w:p w14:paraId="60E5CDBD" w14:textId="313A394A" w:rsidR="00095875" w:rsidRPr="00095875" w:rsidRDefault="00F96BBC" w:rsidP="00095875">
      <w:pPr>
        <w:pStyle w:val="SubStepAlpha"/>
        <w:numPr>
          <w:ilvl w:val="0"/>
          <w:numId w:val="0"/>
        </w:numPr>
        <w:ind w:left="720"/>
        <w:rPr>
          <w:rStyle w:val="AnswerGray"/>
        </w:rPr>
      </w:pPr>
      <w:r>
        <w:rPr>
          <w:rStyle w:val="AnswerGray"/>
        </w:rPr>
        <w:t xml:space="preserve"> </w:t>
      </w:r>
    </w:p>
    <w:p w14:paraId="6B12C69D" w14:textId="77777777" w:rsidR="00095875" w:rsidRDefault="00095875" w:rsidP="00095875">
      <w:pPr>
        <w:pStyle w:val="SubStepAlpha"/>
      </w:pPr>
      <w:r>
        <w:t>Quais são os três exemplos de ataques de engenharia social dos dois primeiros métodos na etapa 2a?</w:t>
      </w:r>
    </w:p>
    <w:p w14:paraId="77863573" w14:textId="77777777" w:rsidR="00095875" w:rsidRDefault="00095875" w:rsidP="00095875">
      <w:pPr>
        <w:pStyle w:val="AnswerLineL50"/>
      </w:pPr>
      <w:r>
        <w:t>Digite suas respostas aqui.</w:t>
      </w:r>
    </w:p>
    <w:p w14:paraId="6CD7C54B" w14:textId="289A2F26" w:rsidR="00095875" w:rsidRPr="00095875" w:rsidRDefault="00F96BBC" w:rsidP="00095875">
      <w:pPr>
        <w:pStyle w:val="BodyTextL50"/>
        <w:rPr>
          <w:rStyle w:val="AnswerGray"/>
        </w:rPr>
      </w:pPr>
      <w:r>
        <w:rPr>
          <w:rStyle w:val="AnswerGray"/>
        </w:rPr>
        <w:t xml:space="preserve"> </w:t>
      </w:r>
    </w:p>
    <w:p w14:paraId="2CB8B127" w14:textId="77777777" w:rsidR="00095875" w:rsidRDefault="00095875" w:rsidP="00095875">
      <w:pPr>
        <w:pStyle w:val="SubStepAlpha"/>
      </w:pPr>
      <w:r>
        <w:t>Por que as redes sociais são uma ameaça à engenharia social?</w:t>
      </w:r>
    </w:p>
    <w:p w14:paraId="2CAE3D22" w14:textId="77777777" w:rsidR="00095875" w:rsidRDefault="00095875" w:rsidP="00095875">
      <w:pPr>
        <w:pStyle w:val="AnswerLineL50"/>
      </w:pPr>
      <w:r>
        <w:lastRenderedPageBreak/>
        <w:t>Digite suas respostas aqui.</w:t>
      </w:r>
    </w:p>
    <w:p w14:paraId="2E7C2E4F" w14:textId="6F729C79" w:rsidR="00095875" w:rsidRPr="005911BB" w:rsidRDefault="00F96BBC" w:rsidP="00095875">
      <w:pPr>
        <w:pStyle w:val="BodyTextL50"/>
        <w:rPr>
          <w:rStyle w:val="AnswerGray"/>
        </w:rPr>
      </w:pPr>
      <w:r>
        <w:rPr>
          <w:rStyle w:val="AnswerGray"/>
        </w:rPr>
        <w:t xml:space="preserve"> </w:t>
      </w:r>
    </w:p>
    <w:p w14:paraId="6D09590C" w14:textId="77777777" w:rsidR="00095875" w:rsidRDefault="00095875" w:rsidP="00095875">
      <w:pPr>
        <w:pStyle w:val="SubStepAlpha"/>
        <w:keepNext/>
      </w:pPr>
      <w:r>
        <w:t>Como uma organização pode se defender de ataques de engenharia social?</w:t>
      </w:r>
    </w:p>
    <w:p w14:paraId="372EB4F8" w14:textId="77777777" w:rsidR="00095875" w:rsidRDefault="00095875" w:rsidP="00095875">
      <w:pPr>
        <w:pStyle w:val="AnswerLineL50"/>
      </w:pPr>
      <w:r>
        <w:t>Digite suas respostas aqui.</w:t>
      </w:r>
    </w:p>
    <w:p w14:paraId="26F7F0BA" w14:textId="1412E99D" w:rsidR="00095875" w:rsidRPr="00095875" w:rsidRDefault="00F96BBC" w:rsidP="00095875">
      <w:pPr>
        <w:pStyle w:val="BodyTextL50"/>
        <w:rPr>
          <w:rStyle w:val="AnswerGray"/>
        </w:rPr>
      </w:pPr>
      <w:r>
        <w:rPr>
          <w:rStyle w:val="AnswerGray"/>
        </w:rPr>
        <w:t xml:space="preserve"> </w:t>
      </w:r>
    </w:p>
    <w:p w14:paraId="10DAD016" w14:textId="77777777" w:rsidR="00095875" w:rsidRDefault="00095875" w:rsidP="00095875">
      <w:pPr>
        <w:pStyle w:val="SubStepAlpha"/>
        <w:keepNext/>
      </w:pPr>
      <w:r>
        <w:t>O que é o SANS Institute, autor deste artigo?</w:t>
      </w:r>
    </w:p>
    <w:p w14:paraId="35F876E8" w14:textId="77777777" w:rsidR="00095875" w:rsidRDefault="00095875" w:rsidP="00095875">
      <w:pPr>
        <w:pStyle w:val="AnswerLineL50"/>
      </w:pPr>
      <w:r>
        <w:t>Digite suas respostas aqui.</w:t>
      </w:r>
    </w:p>
    <w:p w14:paraId="7039C1B3" w14:textId="691986DF" w:rsidR="00095875" w:rsidRPr="00095875" w:rsidRDefault="00F96BBC" w:rsidP="00095875">
      <w:pPr>
        <w:pStyle w:val="BodyTextL50"/>
        <w:rPr>
          <w:rStyle w:val="AnswerGray"/>
        </w:rPr>
      </w:pPr>
      <w:r>
        <w:rPr>
          <w:rStyle w:val="AnswerGray"/>
        </w:rPr>
        <w:t xml:space="preserve"> </w:t>
      </w:r>
    </w:p>
    <w:p w14:paraId="1512A38C" w14:textId="13AA13C1" w:rsidR="00C162C0" w:rsidRPr="00095875" w:rsidRDefault="00095875" w:rsidP="00095875">
      <w:pPr>
        <w:pStyle w:val="ConfigWindow"/>
      </w:pPr>
      <w:r>
        <w:t>Fim do documento</w:t>
      </w:r>
    </w:p>
    <w:sectPr w:rsidR="00C162C0" w:rsidRPr="0009587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EB5C8" w14:textId="77777777" w:rsidR="00EA6845" w:rsidRDefault="00EA6845" w:rsidP="00710659">
      <w:pPr>
        <w:spacing w:after="0" w:line="240" w:lineRule="auto"/>
      </w:pPr>
      <w:r>
        <w:separator/>
      </w:r>
    </w:p>
    <w:p w14:paraId="49609585" w14:textId="77777777" w:rsidR="00EA6845" w:rsidRDefault="00EA6845"/>
  </w:endnote>
  <w:endnote w:type="continuationSeparator" w:id="0">
    <w:p w14:paraId="67BB49A2" w14:textId="77777777" w:rsidR="00EA6845" w:rsidRDefault="00EA6845" w:rsidP="00710659">
      <w:pPr>
        <w:spacing w:after="0" w:line="240" w:lineRule="auto"/>
      </w:pPr>
      <w:r>
        <w:continuationSeparator/>
      </w:r>
    </w:p>
    <w:p w14:paraId="1704CA8F" w14:textId="77777777" w:rsidR="00EA6845" w:rsidRDefault="00EA6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7F81C" w14:textId="77777777"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6C4174">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6C4174">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6C4174">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265B0" w14:textId="77777777"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rsidR="007E6402">
      <w:fldChar w:fldCharType="begin"/>
    </w:r>
    <w:r w:rsidR="007E6402">
      <w:instrText xml:space="preserve"> SAVEDATE  \@ "aaaa"  \* MERGEFORMAT </w:instrText>
    </w:r>
    <w:r w:rsidR="007E6402">
      <w:fldChar w:fldCharType="separate"/>
    </w:r>
    <w:r w:rsidR="006C4174">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6C4174">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6C4174">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0567C" w14:textId="77777777" w:rsidR="00EA6845" w:rsidRDefault="00EA6845" w:rsidP="00710659">
      <w:pPr>
        <w:spacing w:after="0" w:line="240" w:lineRule="auto"/>
      </w:pPr>
      <w:r>
        <w:separator/>
      </w:r>
    </w:p>
    <w:p w14:paraId="7A42D3FF" w14:textId="77777777" w:rsidR="00EA6845" w:rsidRDefault="00EA6845"/>
  </w:footnote>
  <w:footnote w:type="continuationSeparator" w:id="0">
    <w:p w14:paraId="55C5ACFA" w14:textId="77777777" w:rsidR="00EA6845" w:rsidRDefault="00EA6845" w:rsidP="00710659">
      <w:pPr>
        <w:spacing w:after="0" w:line="240" w:lineRule="auto"/>
      </w:pPr>
      <w:r>
        <w:continuationSeparator/>
      </w:r>
    </w:p>
    <w:p w14:paraId="1B89C7B7" w14:textId="77777777" w:rsidR="00EA6845" w:rsidRDefault="00EA68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Cargo"/>
      <w:tag w:val=""/>
      <w:id w:val="-1711953976"/>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sdtContent>
      <w:p w14:paraId="790A33EB" w14:textId="77777777" w:rsidR="00926CB2" w:rsidRDefault="003D1D25" w:rsidP="008402F2">
        <w:pPr>
          <w:pStyle w:val="PageHead"/>
        </w:pPr>
        <w:r>
          <w:t>Lab - Engenharia social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CDB68" w14:textId="77777777" w:rsidR="00926CB2" w:rsidRDefault="00882B63" w:rsidP="006C3FCF">
    <w:pPr>
      <w:ind w:left="-288"/>
    </w:pPr>
    <w:r>
      <w:rPr>
        <w:noProof/>
        <w:lang w:eastAsia="pt-BR"/>
      </w:rPr>
      <w:drawing>
        <wp:inline distT="0" distB="0" distL="0" distR="0" wp14:anchorId="40B45F9A" wp14:editId="62C4643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9242673A"/>
    <w:styleLink w:val="PartStepSubStepList"/>
    <w:lvl w:ilvl="0">
      <w:start w:val="1"/>
      <w:numFmt w:val="decimal"/>
      <w:suff w:val="space"/>
      <w:lvlText w:val="Parte %1:"/>
      <w:lvlJc w:val="left"/>
      <w:pPr>
        <w:ind w:left="5760" w:hanging="1080"/>
      </w:pPr>
      <w:rPr>
        <w:rFonts w:hint="default"/>
      </w:rPr>
    </w:lvl>
    <w:lvl w:ilvl="1">
      <w:start w:val="1"/>
      <w:numFmt w:val="decimal"/>
      <w:suff w:val="space"/>
      <w:lvlText w:val="Etapa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6"/>
  </w:num>
  <w:num w:numId="11">
    <w:abstractNumId w:val="3"/>
    <w:lvlOverride w:ilvl="0">
      <w:lvl w:ilvl="0">
        <w:start w:val="1"/>
        <w:numFmt w:val="decimal"/>
        <w:suff w:val="space"/>
        <w:lvlText w:val="Parte %1:"/>
        <w:lvlJc w:val="left"/>
        <w:pPr>
          <w:ind w:left="5760" w:hanging="108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2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65D"/>
    <w:rsid w:val="00085CC6"/>
    <w:rsid w:val="00090C07"/>
    <w:rsid w:val="0009147A"/>
    <w:rsid w:val="00091E8D"/>
    <w:rsid w:val="0009378D"/>
    <w:rsid w:val="00095875"/>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742"/>
    <w:rsid w:val="00144997"/>
    <w:rsid w:val="001523C0"/>
    <w:rsid w:val="001535FE"/>
    <w:rsid w:val="00154E3A"/>
    <w:rsid w:val="00155352"/>
    <w:rsid w:val="00157902"/>
    <w:rsid w:val="00162105"/>
    <w:rsid w:val="00162EEA"/>
    <w:rsid w:val="00163164"/>
    <w:rsid w:val="00164F1F"/>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6D2"/>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1D25"/>
    <w:rsid w:val="003D6EF1"/>
    <w:rsid w:val="003E5BE5"/>
    <w:rsid w:val="003F18D1"/>
    <w:rsid w:val="003F20EC"/>
    <w:rsid w:val="003F4F0E"/>
    <w:rsid w:val="003F6096"/>
    <w:rsid w:val="003F6E06"/>
    <w:rsid w:val="00403C7A"/>
    <w:rsid w:val="004057A6"/>
    <w:rsid w:val="00406554"/>
    <w:rsid w:val="00407755"/>
    <w:rsid w:val="0041293B"/>
    <w:rsid w:val="004131B0"/>
    <w:rsid w:val="0041575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447"/>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4AE"/>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4174"/>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036"/>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5A0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6845"/>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6BBC"/>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7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415752"/>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354AE"/>
    <w:pPr>
      <w:spacing w:after="14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15752"/>
    <w:pPr>
      <w:spacing w:after="1800"/>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354A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415752"/>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095875"/>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415752"/>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354AE"/>
    <w:pPr>
      <w:spacing w:after="14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15752"/>
    <w:pPr>
      <w:spacing w:after="1800"/>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5354A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415752"/>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Semlista"/>
    <w:uiPriority w:val="99"/>
    <w:rsid w:val="0009587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991194F8F64EEF997E65532628770E"/>
        <w:category>
          <w:name w:val="General"/>
          <w:gallery w:val="placeholder"/>
        </w:category>
        <w:types>
          <w:type w:val="bbPlcHdr"/>
        </w:types>
        <w:behaviors>
          <w:behavior w:val="content"/>
        </w:behaviors>
        <w:guid w:val="{987E40C7-ABF3-4165-A9F5-807BC4FB3AC6}"/>
      </w:docPartPr>
      <w:docPartBody>
        <w:p w:rsidR="00673D5C" w:rsidRDefault="003F786F">
          <w:pPr>
            <w:pStyle w:val="AF991194F8F64EEF997E65532628770E"/>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6F"/>
    <w:rsid w:val="003F786F"/>
    <w:rsid w:val="00673D5C"/>
    <w:rsid w:val="00DB5A30"/>
    <w:rsid w:val="00F25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AF991194F8F64EEF997E65532628770E">
    <w:name w:val="AF991194F8F64EEF997E6553262877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AF991194F8F64EEF997E65532628770E">
    <w:name w:val="AF991194F8F64EEF997E655326287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85ECA-55CC-4BBB-824B-2323B4BF7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2</Pages>
  <Words>282</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Engenharia social</dc:title>
  <dc:creator>SP</dc:creator>
  <dc:description>2017</dc:description>
  <cp:lastModifiedBy>Usuário do Windows</cp:lastModifiedBy>
  <cp:revision>5</cp:revision>
  <cp:lastPrinted>2020-10-20T05:52:00Z</cp:lastPrinted>
  <dcterms:created xsi:type="dcterms:W3CDTF">2020-05-15T22:13:00Z</dcterms:created>
  <dcterms:modified xsi:type="dcterms:W3CDTF">2020-10-20T05:52:00Z</dcterms:modified>
</cp:coreProperties>
</file>