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9E77E3F" w14:textId="5CBAC6AD" w:rsidR="00D778DF" w:rsidRPr="009A1CF4" w:rsidRDefault="00476998" w:rsidP="0089253D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C8279F8352244EB6B2E8206DA7DB17F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14804">
            <w:t>Laboratório - Tratamento de Incidentes</w:t>
          </w:r>
        </w:sdtContent>
      </w:sdt>
      <w:r w:rsidR="00414804">
        <w:rPr>
          <w:rStyle w:val="LabTitleInstVersred"/>
        </w:rPr>
        <w:t xml:space="preserve"> </w:t>
      </w:r>
      <w:r w:rsidR="0089253D">
        <w:rPr>
          <w:rStyle w:val="LabTitleInstVersred"/>
        </w:rPr>
        <w:t xml:space="preserve"> </w:t>
      </w:r>
    </w:p>
    <w:p w14:paraId="40E3221C" w14:textId="77777777" w:rsidR="00D778DF" w:rsidRPr="00E70096" w:rsidRDefault="00D778DF" w:rsidP="00D452F4">
      <w:pPr>
        <w:pStyle w:val="Ttulo1"/>
      </w:pPr>
      <w:r>
        <w:t>Objetivos</w:t>
      </w:r>
    </w:p>
    <w:p w14:paraId="64A06350" w14:textId="77777777" w:rsidR="00834106" w:rsidRPr="00E70096" w:rsidRDefault="00834106" w:rsidP="00834106">
      <w:pPr>
        <w:pStyle w:val="BodyTextL25"/>
      </w:pPr>
      <w:r>
        <w:t>Aplique seus conhecimentos sobre procedimentos de tratamento de incidentes de segurança para formular perguntas sobre determinados cenários de incidentes.</w:t>
      </w:r>
    </w:p>
    <w:p w14:paraId="780ED76A" w14:textId="77777777" w:rsidR="00D778DF" w:rsidRDefault="00D778DF" w:rsidP="00D452F4">
      <w:pPr>
        <w:pStyle w:val="Ttulo1"/>
      </w:pPr>
      <w:r>
        <w:t>Histórico/Cenário</w:t>
      </w:r>
    </w:p>
    <w:p w14:paraId="6C6AF82A" w14:textId="49E73742" w:rsidR="001A64A8" w:rsidRPr="001A64A8" w:rsidRDefault="00834106" w:rsidP="001A64A8">
      <w:pPr>
        <w:pStyle w:val="BodyTextL25"/>
      </w:pPr>
      <w:r>
        <w:t>A resposta a incidentes de segurança do computador tornou-se uma parte vital de qualquer organização. O processo para lidar com um incidente de segurança pode ser complicado e envolver muitos grupos diferentes. Uma organização deve ter padrões para responder a incidentes na forma de políticas, procedimentos e listas de verificação. Para responder adequadamente a um incidente de segurança, o analista de segurança deve ser treinado para entender o que fazer e também deve seguir todas as diretrizes descritas pela organização. Há muitos recursos disponíveis para ajudar as organizações a criar e manter uma política de tratamento de resposta a incidentes de computador. A Publicação Especial NIST 800-61r2 é citada especificamente nos tópicos do exame Noções Básicas de Operações de Segurança Cibernética da Cisco (200-201 CBROPS).</w:t>
      </w:r>
    </w:p>
    <w:p w14:paraId="5CF5E3EC" w14:textId="77777777" w:rsidR="00125806" w:rsidRDefault="00125806" w:rsidP="00D452F4">
      <w:pPr>
        <w:pStyle w:val="Ttulo1"/>
      </w:pPr>
      <w:r>
        <w:t>Instruções</w:t>
      </w:r>
    </w:p>
    <w:p w14:paraId="0C6D1395" w14:textId="77777777" w:rsidR="00834106" w:rsidRDefault="00834106" w:rsidP="00834106">
      <w:pPr>
        <w:pStyle w:val="Ttulo2"/>
        <w:numPr>
          <w:ilvl w:val="2"/>
          <w:numId w:val="10"/>
        </w:numPr>
      </w:pPr>
      <w:r>
        <w:t>Infestação por worm e agente de negação de serviço distribuído (DDoS)</w:t>
      </w:r>
    </w:p>
    <w:p w14:paraId="4F94F160" w14:textId="77777777" w:rsidR="00834106" w:rsidRPr="00F53192" w:rsidRDefault="00834106" w:rsidP="00834106">
      <w:pPr>
        <w:pStyle w:val="BodyTextL25"/>
      </w:pPr>
      <w:r>
        <w:t>Estude o cenário a seguir e discuta e determine as perguntas de tratamento de resposta a incidentes que devem ser feitas em cada estágio do processo de resposta a incidentes. Considere os detalhes da organização e do CSIRC ao formular suas perguntas.</w:t>
      </w:r>
    </w:p>
    <w:p w14:paraId="1FFCDD33" w14:textId="77777777" w:rsidR="00834106" w:rsidRDefault="00834106" w:rsidP="00834106">
      <w:pPr>
        <w:pStyle w:val="BodyTextL25"/>
      </w:pPr>
      <w:r>
        <w:t>Este cenário é sobre uma pequena empresa de investimento familiar. A organização tem apenas um local e menos de 100 funcionários. Em uma manhã de terça-feira, um novo worm é lançado; ele se espalha por meio de mídia removível e pode se copiar para abrir compartilhamentos do Windows. Quando o worm infecta um host, ele instala um agente DDoS. Foi várias horas depois que o worm começou a se espalhar antes que as assinaturas de antivírus ficassem disponíveis. A organização já havia incorrido em infecções generalizadas.</w:t>
      </w:r>
    </w:p>
    <w:p w14:paraId="42BEA187" w14:textId="77777777" w:rsidR="00834106" w:rsidRDefault="00834106" w:rsidP="00834106">
      <w:pPr>
        <w:pStyle w:val="BodyTextL25"/>
      </w:pPr>
      <w:r>
        <w:t>A empresa de investimento contratou uma pequena equipe de especialistas em segurança que muitas vezes usam o modelo de diamante de manipulação de incidentes de segurança.</w:t>
      </w:r>
    </w:p>
    <w:p w14:paraId="26479422" w14:textId="77777777" w:rsidR="00834106" w:rsidRDefault="00834106" w:rsidP="00834106">
      <w:pPr>
        <w:pStyle w:val="BodyTextL25"/>
      </w:pPr>
      <w:r>
        <w:rPr>
          <w:b/>
        </w:rPr>
        <w:t>Preparação:</w:t>
      </w:r>
    </w:p>
    <w:p w14:paraId="2BC65A73" w14:textId="77777777" w:rsidR="00406CD8" w:rsidRDefault="00406CD8" w:rsidP="00406CD8">
      <w:pPr>
        <w:pStyle w:val="AnswerLineL25"/>
      </w:pPr>
      <w:r>
        <w:t>Digite suas respostas aqui.</w:t>
      </w:r>
    </w:p>
    <w:p w14:paraId="5499217E" w14:textId="6B219344" w:rsidR="00834106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11A6B64C" w14:textId="29BBEFD9" w:rsidR="00834106" w:rsidRPr="00045307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43AC2BB8" w14:textId="77777777" w:rsidR="00834106" w:rsidRDefault="00834106" w:rsidP="00834106">
      <w:pPr>
        <w:pStyle w:val="BodyTextL25"/>
        <w:keepNext/>
      </w:pPr>
      <w:r>
        <w:rPr>
          <w:b/>
        </w:rPr>
        <w:t>Detecção e análise:</w:t>
      </w:r>
    </w:p>
    <w:p w14:paraId="1166B1F9" w14:textId="77777777" w:rsidR="00406CD8" w:rsidRDefault="00406CD8" w:rsidP="00406CD8">
      <w:pPr>
        <w:pStyle w:val="AnswerLineL25"/>
      </w:pPr>
      <w:r>
        <w:t>Digite suas respostas aqui.</w:t>
      </w:r>
    </w:p>
    <w:p w14:paraId="7C73C81D" w14:textId="0969BE40" w:rsidR="00834106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00D0F341" w14:textId="77777777" w:rsidR="00834106" w:rsidRDefault="00834106" w:rsidP="00834106">
      <w:pPr>
        <w:pStyle w:val="BodyTextL25Bold"/>
        <w:keepNext/>
      </w:pPr>
      <w:r>
        <w:t>Contenção, erradicação e recuperação:</w:t>
      </w:r>
    </w:p>
    <w:p w14:paraId="0940B759" w14:textId="2C5F7C97" w:rsidR="00834106" w:rsidRPr="00406CD8" w:rsidRDefault="00406CD8" w:rsidP="00406CD8">
      <w:pPr>
        <w:pStyle w:val="AnswerLineL25"/>
      </w:pPr>
      <w:r>
        <w:t>Digite suas respostas aqui.</w:t>
      </w:r>
    </w:p>
    <w:p w14:paraId="0ED0211D" w14:textId="778CCC9F" w:rsidR="00834106" w:rsidRPr="000F0487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6193184B" w14:textId="77777777" w:rsidR="00834106" w:rsidRDefault="00834106" w:rsidP="00834106">
      <w:pPr>
        <w:pStyle w:val="BodyTextL25Bold"/>
        <w:keepNext/>
      </w:pPr>
      <w:r>
        <w:t>Atividade pós-incidente:</w:t>
      </w:r>
    </w:p>
    <w:p w14:paraId="5199790C" w14:textId="5DA2AAF9" w:rsidR="00834106" w:rsidRPr="00406CD8" w:rsidRDefault="00406CD8" w:rsidP="00406CD8">
      <w:pPr>
        <w:pStyle w:val="AnswerLineL25"/>
      </w:pPr>
      <w:bookmarkStart w:id="1" w:name="_Hlk491239442"/>
      <w:r>
        <w:t>Digite suas respostas aqui.</w:t>
      </w:r>
    </w:p>
    <w:bookmarkEnd w:id="1"/>
    <w:p w14:paraId="03CB7421" w14:textId="6FD68D76" w:rsidR="00834106" w:rsidRPr="000F0487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2F32C352" w14:textId="77777777" w:rsidR="00834106" w:rsidRDefault="00834106" w:rsidP="00834106">
      <w:pPr>
        <w:pStyle w:val="Ttulo2"/>
        <w:numPr>
          <w:ilvl w:val="2"/>
          <w:numId w:val="10"/>
        </w:numPr>
      </w:pPr>
      <w:r>
        <w:t>Acesso não autorizado a registros de folha de pagamento</w:t>
      </w:r>
    </w:p>
    <w:p w14:paraId="497BF682" w14:textId="77777777" w:rsidR="00834106" w:rsidRPr="00F53192" w:rsidRDefault="00834106" w:rsidP="00834106">
      <w:pPr>
        <w:pStyle w:val="BodyTextL25"/>
      </w:pPr>
      <w:r>
        <w:t>Estude o seguinte cenário. Discuta e determine as perguntas de tratamento de resposta a incidentes que devem ser feitas em cada estágio do processo de resposta a incidentes. Considere os detalhes da organização e do CSIRC ao formular suas perguntas.</w:t>
      </w:r>
    </w:p>
    <w:p w14:paraId="33ACAB46" w14:textId="42862128" w:rsidR="00834106" w:rsidRDefault="00834106" w:rsidP="00834106">
      <w:pPr>
        <w:pStyle w:val="BodyTextL25"/>
      </w:pPr>
      <w:r>
        <w:t xml:space="preserve">Este cenário é sobre um hospital de médio porte com vários escritórios satélites e serviços médicos. A organização tem dezenas de locais que empregam mais de 5000 funcionários. Devido ao tamanho da organização, eles adotaram um modelo CSIRC com equipes distribuídas de resposta a incidentes. Eles também têm uma equipe de coordenação que cuida da equipe de operações de segurança e os ajuda a se comunicar uns com os outros. </w:t>
      </w:r>
    </w:p>
    <w:p w14:paraId="0233724D" w14:textId="77777777" w:rsidR="00834106" w:rsidRDefault="00834106" w:rsidP="00834106">
      <w:pPr>
        <w:pStyle w:val="BodyTextL25"/>
      </w:pPr>
      <w:r>
        <w:t>Em uma quarta-feira à noite, a equipe de segurança física da organização recebe uma chamada de um administrador de folha de pagamento que viu uma pessoa desconhecida sair do escritório, correr pelo corredor e sair do prédio. O administrador deixou sua estação de trabalho desbloqueada e sem vigilância por apenas alguns minutos. O programa de folha de pagamento ainda está conectado e no menu principal, como estava quando ela o deixou, mas o administrador percebe que o mouse parece ter sido movido. A equipe de resposta a incidentes foi solicitada a adquirir evidências relacionadas ao incidente e determinar quais ações foram realizadas.</w:t>
      </w:r>
    </w:p>
    <w:p w14:paraId="0AB4AD99" w14:textId="77777777" w:rsidR="00834106" w:rsidRDefault="00834106" w:rsidP="00834106">
      <w:pPr>
        <w:pStyle w:val="BodyTextL25"/>
      </w:pPr>
      <w:r>
        <w:t>As equipes de segurança praticam o modelo de cadeia de eliminação e entendem como usar o banco de dados VERIS. Para uma camada extra de proteção, eles terceirizaram parcialmente a equipe para um MSSP para monitoramento 24 horas por dia, 7 dias por semana.</w:t>
      </w:r>
    </w:p>
    <w:p w14:paraId="50746DD9" w14:textId="77777777" w:rsidR="00834106" w:rsidRDefault="00834106" w:rsidP="00834106">
      <w:pPr>
        <w:pStyle w:val="BodyTextL25Bold"/>
      </w:pPr>
      <w:r>
        <w:t>Preparação:</w:t>
      </w:r>
    </w:p>
    <w:p w14:paraId="5807357A" w14:textId="25DBD910" w:rsidR="00834106" w:rsidRPr="00406CD8" w:rsidRDefault="00406CD8" w:rsidP="00406CD8">
      <w:pPr>
        <w:pStyle w:val="AnswerLineL25"/>
      </w:pPr>
      <w:r>
        <w:t>Digite suas respostas aqui.</w:t>
      </w:r>
    </w:p>
    <w:p w14:paraId="4B73D234" w14:textId="777452E4" w:rsidR="00834106" w:rsidRPr="00045307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355402E3" w14:textId="77777777" w:rsidR="00834106" w:rsidRDefault="00834106" w:rsidP="00834106">
      <w:pPr>
        <w:pStyle w:val="BodyTextL25Bold"/>
      </w:pPr>
      <w:r>
        <w:t>Detecção e análise:</w:t>
      </w:r>
    </w:p>
    <w:p w14:paraId="3A45AE95" w14:textId="6FFD52FD" w:rsidR="00834106" w:rsidRPr="00406CD8" w:rsidRDefault="00406CD8" w:rsidP="00406CD8">
      <w:pPr>
        <w:pStyle w:val="AnswerLineL25"/>
      </w:pPr>
      <w:r>
        <w:t>Digite suas respostas aqui.</w:t>
      </w:r>
    </w:p>
    <w:p w14:paraId="301E5DAF" w14:textId="5223D72B" w:rsidR="00834106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17FCCB2F" w14:textId="77777777" w:rsidR="00834106" w:rsidRDefault="00834106" w:rsidP="00834106">
      <w:pPr>
        <w:pStyle w:val="BodyTextL25Bold"/>
      </w:pPr>
      <w:r>
        <w:t>Contenção, erradicação e recuperação:</w:t>
      </w:r>
    </w:p>
    <w:p w14:paraId="71713D75" w14:textId="1AB7141F" w:rsidR="00834106" w:rsidRPr="00406CD8" w:rsidRDefault="00406CD8" w:rsidP="00406CD8">
      <w:pPr>
        <w:pStyle w:val="AnswerLineL25"/>
      </w:pPr>
      <w:bookmarkStart w:id="2" w:name="_Hlk491239479"/>
      <w:r>
        <w:t>Digite suas respostas aqui.</w:t>
      </w:r>
    </w:p>
    <w:bookmarkEnd w:id="2"/>
    <w:p w14:paraId="12FAE6E8" w14:textId="2ADF7184" w:rsidR="00834106" w:rsidRPr="000F0487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3E7914D1" w14:textId="77777777" w:rsidR="00834106" w:rsidRDefault="00834106" w:rsidP="00834106">
      <w:pPr>
        <w:pStyle w:val="BodyTextL25Bold"/>
      </w:pPr>
      <w:r>
        <w:t>Atividade pós-incidente:</w:t>
      </w:r>
    </w:p>
    <w:p w14:paraId="5367173C" w14:textId="7D87EDC7" w:rsidR="00834106" w:rsidRPr="00406CD8" w:rsidRDefault="00406CD8" w:rsidP="00406CD8">
      <w:pPr>
        <w:pStyle w:val="AnswerLineL25"/>
      </w:pPr>
      <w:r>
        <w:t>Digite suas respostas aqui.</w:t>
      </w:r>
    </w:p>
    <w:p w14:paraId="750ADFF5" w14:textId="39AC373E" w:rsidR="00834106" w:rsidRPr="000F0487" w:rsidRDefault="0089253D" w:rsidP="0083410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A9E3AD8" w14:textId="2B420B85" w:rsidR="00C162C0" w:rsidRPr="00834106" w:rsidRDefault="00834106" w:rsidP="00834106">
      <w:pPr>
        <w:pStyle w:val="ConfigWindow"/>
      </w:pPr>
      <w:r>
        <w:t>Fim do documento6</w:t>
      </w:r>
    </w:p>
    <w:sectPr w:rsidR="00C162C0" w:rsidRPr="00834106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A2134" w14:textId="77777777" w:rsidR="00476998" w:rsidRDefault="00476998" w:rsidP="00710659">
      <w:pPr>
        <w:spacing w:after="0" w:line="240" w:lineRule="auto"/>
      </w:pPr>
      <w:r>
        <w:separator/>
      </w:r>
    </w:p>
    <w:p w14:paraId="2218875B" w14:textId="77777777" w:rsidR="00476998" w:rsidRDefault="00476998"/>
  </w:endnote>
  <w:endnote w:type="continuationSeparator" w:id="0">
    <w:p w14:paraId="7B45FE2E" w14:textId="77777777" w:rsidR="00476998" w:rsidRDefault="00476998" w:rsidP="00710659">
      <w:pPr>
        <w:spacing w:after="0" w:line="240" w:lineRule="auto"/>
      </w:pPr>
      <w:r>
        <w:continuationSeparator/>
      </w:r>
    </w:p>
    <w:p w14:paraId="473534E1" w14:textId="77777777" w:rsidR="00476998" w:rsidRDefault="004769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0D5BF" w14:textId="65E9C69F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98038D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038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038D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8019F" w14:textId="2FE522E3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98038D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038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038D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24C51" w14:textId="77777777" w:rsidR="00476998" w:rsidRDefault="00476998" w:rsidP="00710659">
      <w:pPr>
        <w:spacing w:after="0" w:line="240" w:lineRule="auto"/>
      </w:pPr>
      <w:r>
        <w:separator/>
      </w:r>
    </w:p>
    <w:p w14:paraId="11F67DD8" w14:textId="77777777" w:rsidR="00476998" w:rsidRDefault="00476998"/>
  </w:footnote>
  <w:footnote w:type="continuationSeparator" w:id="0">
    <w:p w14:paraId="04AAB349" w14:textId="77777777" w:rsidR="00476998" w:rsidRDefault="00476998" w:rsidP="00710659">
      <w:pPr>
        <w:spacing w:after="0" w:line="240" w:lineRule="auto"/>
      </w:pPr>
      <w:r>
        <w:continuationSeparator/>
      </w:r>
    </w:p>
    <w:p w14:paraId="23ACAFB8" w14:textId="77777777" w:rsidR="00476998" w:rsidRDefault="004769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C8279F8352244EB6B2E8206DA7DB17F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BD79A42" w14:textId="77777777" w:rsidR="00926CB2" w:rsidRDefault="00834106" w:rsidP="008402F2">
        <w:pPr>
          <w:pStyle w:val="PageHead"/>
        </w:pPr>
        <w:r>
          <w:t>Laboratório - Tratamento de Incidentes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F8643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1271F26C" wp14:editId="386DE6A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42623560"/>
    <w:styleLink w:val="PartStepSubStepList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Cenário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0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97783"/>
    <w:rsid w:val="000A22C8"/>
    <w:rsid w:val="000B2344"/>
    <w:rsid w:val="000B6DF7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4A8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6CD8"/>
    <w:rsid w:val="00407755"/>
    <w:rsid w:val="0041293B"/>
    <w:rsid w:val="004131B0"/>
    <w:rsid w:val="00414804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998"/>
    <w:rsid w:val="00476BA9"/>
    <w:rsid w:val="00481650"/>
    <w:rsid w:val="00490807"/>
    <w:rsid w:val="004936C2"/>
    <w:rsid w:val="0049379C"/>
    <w:rsid w:val="00495640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2610"/>
    <w:rsid w:val="00672919"/>
    <w:rsid w:val="00677544"/>
    <w:rsid w:val="00681687"/>
    <w:rsid w:val="00686295"/>
    <w:rsid w:val="00686587"/>
    <w:rsid w:val="006904CF"/>
    <w:rsid w:val="00695222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4106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253D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038D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1E9"/>
    <w:rsid w:val="00AD04F2"/>
    <w:rsid w:val="00AD1CF5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1608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76A1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0E98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1C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D01E9"/>
    <w:pPr>
      <w:spacing w:after="18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AD01E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Fontepargpadro"/>
    <w:unhideWhenUsed/>
    <w:rsid w:val="00834106"/>
    <w:rPr>
      <w:color w:val="0000FF" w:themeColor="hyperlink"/>
      <w:u w:val="single"/>
    </w:rPr>
  </w:style>
  <w:style w:type="character" w:styleId="HiperlinkVisitado">
    <w:name w:val="FollowedHyperlink"/>
    <w:basedOn w:val="Fontepargpadro"/>
    <w:semiHidden/>
    <w:unhideWhenUsed/>
    <w:rsid w:val="00834106"/>
    <w:rPr>
      <w:color w:val="800080" w:themeColor="followedHyperlink"/>
      <w:u w:val="single"/>
    </w:rPr>
  </w:style>
  <w:style w:type="paragraph" w:customStyle="1" w:styleId="PartHead">
    <w:name w:val="Part Head"/>
    <w:basedOn w:val="Normal"/>
    <w:next w:val="BodyTextL25"/>
    <w:qFormat/>
    <w:rsid w:val="00834106"/>
    <w:pPr>
      <w:keepNext/>
      <w:spacing w:before="240"/>
      <w:outlineLvl w:val="0"/>
    </w:pPr>
    <w:rPr>
      <w:b/>
      <w:sz w:val="28"/>
    </w:rPr>
  </w:style>
  <w:style w:type="numbering" w:customStyle="1" w:styleId="PartStepSubStepList">
    <w:name w:val="Part_Step_SubStep_List"/>
    <w:basedOn w:val="Semlista"/>
    <w:uiPriority w:val="99"/>
    <w:rsid w:val="00834106"/>
    <w:pPr>
      <w:numPr>
        <w:numId w:val="10"/>
      </w:numPr>
    </w:pPr>
  </w:style>
  <w:style w:type="paragraph" w:customStyle="1" w:styleId="TaskHead">
    <w:name w:val="Task Head"/>
    <w:basedOn w:val="PartHead"/>
    <w:next w:val="BodyTextL25"/>
    <w:rsid w:val="0083410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D01E9"/>
    <w:pPr>
      <w:spacing w:after="18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AD01E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Fontepargpadro"/>
    <w:unhideWhenUsed/>
    <w:rsid w:val="00834106"/>
    <w:rPr>
      <w:color w:val="0000FF" w:themeColor="hyperlink"/>
      <w:u w:val="single"/>
    </w:rPr>
  </w:style>
  <w:style w:type="character" w:styleId="HiperlinkVisitado">
    <w:name w:val="FollowedHyperlink"/>
    <w:basedOn w:val="Fontepargpadro"/>
    <w:semiHidden/>
    <w:unhideWhenUsed/>
    <w:rsid w:val="00834106"/>
    <w:rPr>
      <w:color w:val="800080" w:themeColor="followedHyperlink"/>
      <w:u w:val="single"/>
    </w:rPr>
  </w:style>
  <w:style w:type="paragraph" w:customStyle="1" w:styleId="PartHead">
    <w:name w:val="Part Head"/>
    <w:basedOn w:val="Normal"/>
    <w:next w:val="BodyTextL25"/>
    <w:qFormat/>
    <w:rsid w:val="00834106"/>
    <w:pPr>
      <w:keepNext/>
      <w:spacing w:before="240"/>
      <w:outlineLvl w:val="0"/>
    </w:pPr>
    <w:rPr>
      <w:b/>
      <w:sz w:val="28"/>
    </w:rPr>
  </w:style>
  <w:style w:type="numbering" w:customStyle="1" w:styleId="PartStepSubStepList">
    <w:name w:val="Part_Step_SubStep_List"/>
    <w:basedOn w:val="Semlista"/>
    <w:uiPriority w:val="99"/>
    <w:rsid w:val="00834106"/>
    <w:pPr>
      <w:numPr>
        <w:numId w:val="10"/>
      </w:numPr>
    </w:pPr>
  </w:style>
  <w:style w:type="paragraph" w:customStyle="1" w:styleId="TaskHead">
    <w:name w:val="Task Head"/>
    <w:basedOn w:val="PartHead"/>
    <w:next w:val="BodyTextL25"/>
    <w:rsid w:val="0083410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279F8352244EB6B2E8206DA7DB17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C8BDB-DCED-4700-BB21-EEEDF101D7CD}"/>
      </w:docPartPr>
      <w:docPartBody>
        <w:p w:rsidR="00A06AE8" w:rsidRDefault="009E07D9">
          <w:pPr>
            <w:pStyle w:val="C8279F8352244EB6B2E8206DA7DB17FA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D9"/>
    <w:rsid w:val="0039606C"/>
    <w:rsid w:val="009E07D9"/>
    <w:rsid w:val="00A06AE8"/>
    <w:rsid w:val="00C94385"/>
    <w:rsid w:val="00F3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8279F8352244EB6B2E8206DA7DB17FA">
    <w:name w:val="C8279F8352244EB6B2E8206DA7DB17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8279F8352244EB6B2E8206DA7DB17FA">
    <w:name w:val="C8279F8352244EB6B2E8206DA7DB17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B4E28-0AEB-48AE-9567-17A85764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12</TotalTime>
  <Pages>3</Pages>
  <Words>650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Incident Handling</vt:lpstr>
    </vt:vector>
  </TitlesOfParts>
  <Company>Cisco Systems, Inc.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Tratamento de Incidentes</dc:title>
  <dc:creator>SP</dc:creator>
  <dc:description>2018</dc:description>
  <cp:lastModifiedBy>Usuário do Windows</cp:lastModifiedBy>
  <cp:revision>7</cp:revision>
  <cp:lastPrinted>2020-10-20T06:00:00Z</cp:lastPrinted>
  <dcterms:created xsi:type="dcterms:W3CDTF">2020-06-25T16:35:00Z</dcterms:created>
  <dcterms:modified xsi:type="dcterms:W3CDTF">2020-10-20T06:00:00Z</dcterms:modified>
</cp:coreProperties>
</file>